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EB" w:rsidRPr="00DE53EB" w:rsidRDefault="00DE53EB" w:rsidP="00DE53EB">
      <w:pPr>
        <w:rPr>
          <w:rFonts w:asciiTheme="minorEastAsia" w:eastAsiaTheme="minorEastAsia" w:hAnsiTheme="minor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你有沒有不鏽鋼鍋會沾鍋的煩惱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?? 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像煎蛋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煎魚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真的是一下鍋馬上沾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</w:t>
      </w:r>
      <w:r w:rsidRPr="00DE53EB">
        <w:rPr>
          <w:rFonts w:asciiTheme="minorEastAsia" w:eastAsiaTheme="minorEastAsia" w:hAnsiTheme="minorEastAsia" w:hint="eastAsia"/>
          <w:lang w:eastAsia="zh-TW"/>
        </w:rPr>
        <w:t xml:space="preserve"> 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所以後來只好不銹鋼和不沾鍋混用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煎蛋煎魚時用不沾鍋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炒菜用不銹鋼鍋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可是不沾鍋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黑鍋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)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使用一段時間後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表面因為受損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開始沾鍋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這時候也表示表面的化學物質也剝落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這時候又不免擔心不知道吃進去多少致癌物質了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這樣的煩惱你有沒有阿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??????? ~~~~  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Times New Roman"/>
          <w:lang w:eastAsia="zh-TW"/>
        </w:rPr>
        <w:t> 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ㄟ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如果有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今天你就要好好看這篇文章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把這個祕密學起來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我老媽最近學到的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千里迢迢撥越洋電話來指導的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結果今天經過我的實驗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決定要把這個秘笈公布出來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造福所有的煮夫煮婦們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大家要仔細學喔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其實不難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而且養過一次鍋以後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聽說可以撐一段很久的時間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這是一個不銹鋼鍋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清洗乾淨後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49FBC67F" wp14:editId="5AFACA48">
            <wp:extent cx="3172460" cy="2377440"/>
            <wp:effectExtent l="0" t="0" r="8890" b="3810"/>
            <wp:docPr id="12" name="Picture 12" descr="cid:2E2AA4C40C874C289F05A661343214A3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5" descr="cid:2E2AA4C40C874C289F05A661343214A3@SongNoteboo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開火加熱鍋子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同時倒入一點白醋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 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在台灣用米醋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在美國這裡這種水果醋比較便宜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只要是食用白醋都可以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)....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持續加熱到接近滾燙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關火</w:t>
      </w:r>
      <w:r w:rsidRPr="00DE53EB">
        <w:rPr>
          <w:rFonts w:asciiTheme="minorEastAsia" w:eastAsiaTheme="minorEastAsia" w:hAnsiTheme="minorEastAsia" w:cs="Arial"/>
          <w:color w:val="000000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622F0552" wp14:editId="40EBFA79">
            <wp:extent cx="3172460" cy="1987550"/>
            <wp:effectExtent l="0" t="0" r="8890" b="0"/>
            <wp:docPr id="11" name="Picture 11" descr="cid:5E80BB7E56DD4CB9AE1A8F09C87213A3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6" descr="cid:5E80BB7E56DD4CB9AE1A8F09C87213A3@SongNoteboo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lastRenderedPageBreak/>
        <w:t>然後準備一個鋼刷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用滾燙的醋把鍋子內面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整個用力刷洗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 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我多墊一塊菜瓜布這樣刷才不會燙到手</w:t>
      </w:r>
      <w:proofErr w:type="gramStart"/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 )</w:t>
      </w:r>
      <w:proofErr w:type="gramEnd"/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Times New Roman"/>
          <w:lang w:eastAsia="zh-TW"/>
        </w:rPr>
        <w:t> 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37F4CC13" wp14:editId="4545BFC1">
            <wp:extent cx="3172460" cy="1987550"/>
            <wp:effectExtent l="0" t="0" r="8890" b="0"/>
            <wp:docPr id="10" name="Picture 10" descr="cid:FD2301C57B0B442B9BAB4A3DCF4C2D54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7" descr="cid:FD2301C57B0B442B9BAB4A3DCF4C2D54@SongNoteboo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這個步驟要仔細刷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每一個地方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 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尤其是煎東西的接觸面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)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都要用力刷到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這樣可以除去不鏽鋼毛細孔內的污垢和雜質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刷乾淨後倒掉白醋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用清水沖乾淨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 xml:space="preserve">....... </w:t>
      </w:r>
      <w:r w:rsidRPr="00DE53EB">
        <w:rPr>
          <w:rFonts w:asciiTheme="minorEastAsia" w:eastAsiaTheme="minorEastAsia" w:hAnsiTheme="minorEastAsia" w:cs="Arial"/>
          <w:color w:val="000000"/>
        </w:rPr>
        <w:t>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下圖</w:t>
      </w:r>
      <w:r w:rsidRPr="00DE53EB">
        <w:rPr>
          <w:rFonts w:asciiTheme="minorEastAsia" w:eastAsiaTheme="minorEastAsia" w:hAnsiTheme="minorEastAsia" w:cs="Arial"/>
          <w:color w:val="000000"/>
        </w:rPr>
        <w:t>)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1FDA3A90" wp14:editId="12056BED">
            <wp:extent cx="3172460" cy="2377440"/>
            <wp:effectExtent l="0" t="0" r="8890" b="3810"/>
            <wp:docPr id="9" name="Picture 9" descr="cid:B80712BDDA23439D876D9203E8B8A86A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8" descr="cid:B80712BDDA23439D876D9203E8B8A86A@SongNoteboo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然後用大火加熱鍋子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加熱到所有的水滴都蒸發掉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再繼續加熱一下下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讓鍋子很熱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 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不要熱到把鍋子燒壞了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 )...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我用一點點水倒進去試驗鍋子有多熱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那水珠直接已經在鍋面滾動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有點像水銀一樣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下圖右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)....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這樣鍋子就很夠熱了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lastRenderedPageBreak/>
        <w:drawing>
          <wp:inline distT="0" distB="0" distL="0" distR="0" wp14:anchorId="750A0CC1" wp14:editId="1D984805">
            <wp:extent cx="3172460" cy="1987550"/>
            <wp:effectExtent l="0" t="0" r="8890" b="0"/>
            <wp:docPr id="8" name="Picture 8" descr="cid:E3C443D350924B68883F956BBCA9F4CA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9" descr="cid:E3C443D350924B68883F956BBCA9F4CA@SongNotebook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這時候轉中小火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同時倒入沙拉油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 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或其他你平常在炒菜的食用油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)......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然後不斷將鍋子搖一搖轉一轉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確保鍋內面都有沾到油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此時鍋子都用中小火保持溫度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至少讓油在鍋子裡面待兩三分鐘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這個過程就是要不銹鋼鍋表面的毛細孔可以吸進這些油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達到不沾鍋的效果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760F9DB0" wp14:editId="502159C7">
            <wp:extent cx="3172460" cy="1987550"/>
            <wp:effectExtent l="0" t="0" r="8890" b="0"/>
            <wp:docPr id="7" name="Picture 7" descr="cid:56CE05BE2F55414985395197B23B2EDC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30" descr="cid:56CE05BE2F55414985395197B23B2EDC@SongNotebook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差不多以後就關火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這時候養鍋就算完成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你如果需要煮菜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就可以開始煮了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如果不需要煮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等冷卻後把油倒掉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用水和洗碗精把鍋子洗乾淨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把鍋子擦乾的時候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你會發現此時鍋子感覺非常油亮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****************************************************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請注意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</w:t>
      </w:r>
      <w:r w:rsidRPr="00DE53EB">
        <w:rPr>
          <w:rFonts w:asciiTheme="minorEastAsia" w:eastAsiaTheme="minorEastAsia" w:hAnsiTheme="minorEastAsia" w:cs="Arial"/>
          <w:color w:val="000000"/>
          <w:shd w:val="clear" w:color="auto" w:fill="FFFF00"/>
          <w:lang w:eastAsia="zh-TW"/>
        </w:rPr>
        <w:t> </w:t>
      </w:r>
      <w:r w:rsidRPr="00DE53EB">
        <w:rPr>
          <w:rFonts w:asciiTheme="minorEastAsia" w:eastAsiaTheme="minorEastAsia" w:hAnsiTheme="minorEastAsia" w:hint="eastAsia"/>
          <w:color w:val="000000"/>
          <w:shd w:val="clear" w:color="auto" w:fill="FFFF00"/>
          <w:lang w:eastAsia="zh-TW"/>
        </w:rPr>
        <w:t>每次煎東西時</w:t>
      </w:r>
      <w:r w:rsidRPr="00DE53EB">
        <w:rPr>
          <w:rFonts w:asciiTheme="minorEastAsia" w:eastAsiaTheme="minorEastAsia" w:hAnsiTheme="minorEastAsia" w:cs="Arial"/>
          <w:color w:val="000000"/>
          <w:shd w:val="clear" w:color="auto" w:fill="FFFF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仍然先開中小火</w:t>
      </w:r>
      <w:r w:rsidRPr="00DE53EB">
        <w:rPr>
          <w:rFonts w:asciiTheme="minorEastAsia" w:eastAsiaTheme="minorEastAsia" w:hAnsiTheme="minorEastAsia" w:cs="Arial"/>
          <w:color w:val="000000"/>
          <w:shd w:val="clear" w:color="auto" w:fill="FFFF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冷油下去以後</w:t>
      </w:r>
      <w:r w:rsidRPr="00DE53EB">
        <w:rPr>
          <w:rFonts w:asciiTheme="minorEastAsia" w:eastAsiaTheme="minorEastAsia" w:hAnsiTheme="minorEastAsia" w:cs="Arial"/>
          <w:color w:val="000000"/>
          <w:shd w:val="clear" w:color="auto" w:fill="FFFF00"/>
          <w:lang w:eastAsia="zh-TW"/>
        </w:rPr>
        <w:t>.....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保持中小火加熱油約兩分鐘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shd w:val="clear" w:color="auto" w:fill="FFFF00"/>
          <w:lang w:eastAsia="zh-TW"/>
        </w:rPr>
        <w:t>順便把鍋子動一動</w:t>
      </w:r>
      <w:r w:rsidRPr="00DE53EB">
        <w:rPr>
          <w:rFonts w:asciiTheme="minorEastAsia" w:eastAsiaTheme="minorEastAsia" w:hAnsiTheme="minorEastAsia" w:cs="Arial"/>
          <w:color w:val="000000"/>
          <w:shd w:val="clear" w:color="auto" w:fill="FFFF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讓油均</w:t>
      </w:r>
      <w:r w:rsidRPr="00DE53EB">
        <w:rPr>
          <w:rFonts w:asciiTheme="minorEastAsia" w:eastAsiaTheme="minorEastAsia" w:hAnsiTheme="minorEastAsia" w:hint="eastAsia"/>
          <w:color w:val="000000"/>
          <w:shd w:val="clear" w:color="auto" w:fill="FFFF00"/>
          <w:lang w:eastAsia="zh-TW"/>
        </w:rPr>
        <w:t>勻的沾附在鍋子內面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這個步驟以後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就可以將火開到你需要的強度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像平常一樣煎東西炒菜了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*****************************************************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以下就是我來示範一下煎荷包蛋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看看是不是真的那麼神奇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將一顆蛋打下去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等蛋白略成形了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lastRenderedPageBreak/>
        <w:drawing>
          <wp:inline distT="0" distB="0" distL="0" distR="0" wp14:anchorId="2A7E1643" wp14:editId="4228E28E">
            <wp:extent cx="3172460" cy="2377440"/>
            <wp:effectExtent l="0" t="0" r="8890" b="3810"/>
            <wp:docPr id="6" name="Picture 6" descr="cid:247582BCE735492E911D339EA58B2B21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31" descr="cid:247582BCE735492E911D339EA58B2B21@SongNotebook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緊張緊張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我用鐵剷稍為從蛋白邊邊掀一下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恩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已經成形了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於是搖動鍋子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嘿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荷包蛋果然在鍋子內面溜來溜去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你看看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你看看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~(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菲姐上身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可能要跟我一樣老的人才知道菲姐是誰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 ) 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35882FBD" wp14:editId="449C2A72">
            <wp:extent cx="3172460" cy="1987550"/>
            <wp:effectExtent l="0" t="0" r="8890" b="0"/>
            <wp:docPr id="5" name="Picture 5" descr="cid:61C837E3D8A04EA798A49263A50BC912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32" descr="cid:61C837E3D8A04EA798A49263A50BC912@SongNotebook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第一顆蛋我油用的稍多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所以把油倒乾淨一點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再煎第二顆蛋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lastRenderedPageBreak/>
        <w:t>等蛋白成形後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用鍋鏟稍微在邊邊又掀一下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哈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果然還是不沾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 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36152783" wp14:editId="6499AD18">
            <wp:extent cx="3172460" cy="2377440"/>
            <wp:effectExtent l="0" t="0" r="8890" b="3810"/>
            <wp:docPr id="4" name="Picture 4" descr="cid:AAAADD20EAC14E4198418AEF1F2004CD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33" descr="cid:AAAADD20EAC14E4198418AEF1F2004CD@SongNotebook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整顆翻面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荷包蛋仍可以在鍋內溜冰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</w:rPr>
      </w:pP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7692701F" wp14:editId="6AE43F82">
            <wp:extent cx="3172460" cy="2377440"/>
            <wp:effectExtent l="0" t="0" r="8890" b="3810"/>
            <wp:docPr id="3" name="Picture 3" descr="cid:8E18AE2074F744C1A1F256F95415FFDB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34" descr="cid:8E18AE2074F744C1A1F256F95415FFDB@SongNotebook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3EB">
        <w:rPr>
          <w:rFonts w:asciiTheme="minorEastAsia" w:eastAsiaTheme="minorEastAsia" w:hAnsiTheme="minorEastAsia" w:cs="Arial"/>
          <w:color w:val="000000"/>
        </w:rPr>
        <w:br/>
      </w:r>
      <w:r w:rsidRPr="00DE53EB">
        <w:rPr>
          <w:rFonts w:asciiTheme="minorEastAsia" w:eastAsiaTheme="minorEastAsia" w:hAnsiTheme="minorEastAsia" w:cs="Arial"/>
          <w:color w:val="000000"/>
        </w:rPr>
        <w:br/>
      </w: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51654DCB" wp14:editId="3666506B">
            <wp:extent cx="3172460" cy="2377440"/>
            <wp:effectExtent l="0" t="0" r="8890" b="3810"/>
            <wp:docPr id="2" name="Picture 2" descr="cid:E6EBF9F5423A45D9B5D026BB4C338E3F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35" descr="cid:E6EBF9F5423A45D9B5D026BB4C338E3F@SongNotebook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lastRenderedPageBreak/>
        <w:t>輕輕鬆鬆煎出兩顆完整的荷包蛋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你說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是不是太神奇了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~~~~~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 wp14:anchorId="0E27F363" wp14:editId="2DB0E0A0">
            <wp:extent cx="3172460" cy="1797050"/>
            <wp:effectExtent l="0" t="0" r="8890" b="0"/>
            <wp:docPr id="1" name="Picture 1" descr="cid:D0EA186F8DEB4A508F76AFA5B87F588E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36" descr="cid:D0EA186F8DEB4A508F76AFA5B87F588E@SongNotebook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br/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最後我把鍋子像平常一樣清洗完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鍋內面仍舊保持亮亮的油光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我想不沾的效果仍在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當然要使用一段時間後才知道可以保持多久的不沾效果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不過通常都可以撐好一陣子喔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~~~~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難怪以前看到快炒店的鍋子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只是鐵鍋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可都很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"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油亮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"....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而且都不沾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好像他們都知道養鍋的秘訣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大家要學起來喔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為了你和你家人的健康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這樣就可以不需要再使用不沾鍋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, </w:t>
      </w: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擔心不知道吃進去多少致癌物質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而且不鏽鋼鍋通常都很耐用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....</w:t>
      </w:r>
    </w:p>
    <w:p w:rsidR="00DE53EB" w:rsidRPr="00DE53EB" w:rsidRDefault="00DE53EB" w:rsidP="00DE53EB">
      <w:pPr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hint="eastAsia"/>
          <w:color w:val="000000"/>
          <w:lang w:eastAsia="zh-TW"/>
        </w:rPr>
        <w:t>可以省下一直更換不沾鍋的錢喔</w:t>
      </w:r>
      <w:r w:rsidRPr="00DE53EB">
        <w:rPr>
          <w:rFonts w:asciiTheme="minorEastAsia" w:eastAsiaTheme="minorEastAsia" w:hAnsiTheme="minorEastAsia" w:cs="Arial"/>
          <w:color w:val="000000"/>
          <w:lang w:eastAsia="zh-TW"/>
        </w:rPr>
        <w:t>~~~</w:t>
      </w:r>
    </w:p>
    <w:p w:rsidR="00DE53EB" w:rsidRPr="00DE53EB" w:rsidRDefault="00DE53EB" w:rsidP="00DE53EB">
      <w:pPr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Times New Roman"/>
          <w:lang w:eastAsia="zh-TW"/>
        </w:rPr>
        <w:t> </w:t>
      </w:r>
    </w:p>
    <w:p w:rsidR="00DE53EB" w:rsidRPr="00DE53EB" w:rsidRDefault="00DE53EB" w:rsidP="00DE53EB">
      <w:pPr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Times New Roman"/>
          <w:lang w:eastAsia="zh-TW"/>
        </w:rPr>
        <w:t> </w:t>
      </w:r>
    </w:p>
    <w:p w:rsidR="00DE53EB" w:rsidRPr="00DE53EB" w:rsidRDefault="00DE53EB" w:rsidP="00DE53EB">
      <w:pPr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Times New Roman"/>
          <w:lang w:eastAsia="zh-TW"/>
        </w:rPr>
        <w:t> </w:t>
      </w:r>
    </w:p>
    <w:p w:rsidR="00DE53EB" w:rsidRPr="00DE53EB" w:rsidRDefault="00DE53EB" w:rsidP="00DE53EB">
      <w:pPr>
        <w:rPr>
          <w:rFonts w:asciiTheme="minorEastAsia" w:eastAsiaTheme="minorEastAsia" w:hAnsiTheme="minorEastAsia" w:hint="eastAsia"/>
          <w:lang w:eastAsia="zh-TW"/>
        </w:rPr>
      </w:pPr>
      <w:r w:rsidRPr="00DE53EB">
        <w:rPr>
          <w:rFonts w:asciiTheme="minorEastAsia" w:eastAsiaTheme="minorEastAsia" w:hAnsiTheme="minorEastAsia" w:cs="Times New Roman"/>
          <w:lang w:eastAsia="zh-TW"/>
        </w:rPr>
        <w:t xml:space="preserve">  </w:t>
      </w:r>
    </w:p>
    <w:p w:rsidR="00854E0E" w:rsidRPr="00DE53EB" w:rsidRDefault="00DE53EB" w:rsidP="00DE53EB">
      <w:pPr>
        <w:rPr>
          <w:rFonts w:asciiTheme="minorEastAsia" w:eastAsiaTheme="minorEastAsia" w:hAnsiTheme="minorEastAsia"/>
          <w:lang w:eastAsia="zh-TW"/>
        </w:rPr>
      </w:pPr>
      <w:r w:rsidRPr="00DE53EB">
        <w:rPr>
          <w:rFonts w:asciiTheme="minorEastAsia" w:eastAsiaTheme="minorEastAsia" w:hAnsiTheme="minorEastAsia" w:cs="Times New Roman"/>
          <w:lang w:eastAsia="zh-TW"/>
        </w:rPr>
        <w:br/>
        <w:t xml:space="preserve">  </w:t>
      </w:r>
    </w:p>
    <w:sectPr w:rsidR="00854E0E" w:rsidRPr="00DE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EB"/>
    <w:rsid w:val="00854E0E"/>
    <w:rsid w:val="00D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EB"/>
    <w:pPr>
      <w:spacing w:after="0" w:line="240" w:lineRule="auto"/>
    </w:pPr>
    <w:rPr>
      <w:rFonts w:ascii="PMingLiU" w:eastAsia="PMingLiU" w:hAnsi="PMingLiU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EB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EB"/>
    <w:pPr>
      <w:spacing w:after="0" w:line="240" w:lineRule="auto"/>
    </w:pPr>
    <w:rPr>
      <w:rFonts w:ascii="PMingLiU" w:eastAsia="PMingLiU" w:hAnsi="PMingLiU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EB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E80BB7E56DD4CB9AE1A8F09C87213A3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247582BCE735492E911D339EA58B2B21@SongNotebook" TargetMode="External"/><Relationship Id="rId26" Type="http://schemas.openxmlformats.org/officeDocument/2006/relationships/image" Target="cid:E6EBF9F5423A45D9B5D026BB4C338E3F@SongNoteboo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B80712BDDA23439D876D9203E8B8A86A@SongNotebook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cid:56CE05BE2F55414985395197B23B2EDC@SongNotebook" TargetMode="External"/><Relationship Id="rId20" Type="http://schemas.openxmlformats.org/officeDocument/2006/relationships/image" Target="cid:61C837E3D8A04EA798A49263A50BC912@SongNoteboo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2E2AA4C40C874C289F05A661343214A3@SongNotebook" TargetMode="External"/><Relationship Id="rId11" Type="http://schemas.openxmlformats.org/officeDocument/2006/relationships/image" Target="media/image4.jpeg"/><Relationship Id="rId24" Type="http://schemas.openxmlformats.org/officeDocument/2006/relationships/image" Target="cid:8E18AE2074F744C1A1F256F95415FFDB@SongNoteboo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D0EA186F8DEB4A508F76AFA5B87F588E@SongNotebook" TargetMode="External"/><Relationship Id="rId10" Type="http://schemas.openxmlformats.org/officeDocument/2006/relationships/image" Target="cid:FD2301C57B0B442B9BAB4A3DCF4C2D54@SongNotebook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E3C443D350924B68883F956BBCA9F4CA@SongNotebook" TargetMode="External"/><Relationship Id="rId22" Type="http://schemas.openxmlformats.org/officeDocument/2006/relationships/image" Target="cid:AAAADD20EAC14E4198418AEF1F2004CD@SongNotebook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2011-03-05T21:57:00Z</dcterms:created>
  <dcterms:modified xsi:type="dcterms:W3CDTF">2011-03-05T21:59:00Z</dcterms:modified>
</cp:coreProperties>
</file>