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F7" w:rsidRPr="007351F7" w:rsidRDefault="007351F7" w:rsidP="007351F7">
      <w:pPr>
        <w:rPr>
          <w:rFonts w:ascii="PMingLiU" w:eastAsia="PMingLiU" w:hAnsi="PMingLiU" w:cs="Tahoma"/>
          <w:lang w:eastAsia="zh-TW"/>
        </w:rPr>
      </w:pPr>
      <w:bookmarkStart w:id="0" w:name="_GoBack"/>
      <w:bookmarkEnd w:id="0"/>
      <w:r w:rsidRPr="007351F7">
        <w:rPr>
          <w:rFonts w:ascii="PMingLiU" w:eastAsia="PMingLiU" w:hAnsi="PMingLiU" w:cs="Arial" w:hint="eastAsia"/>
          <w:b/>
          <w:bCs/>
          <w:color w:val="000000"/>
          <w:lang w:eastAsia="zh-TW"/>
        </w:rPr>
        <w:t>德國人全程拍攝慈禧出殯場景</w:t>
      </w:r>
      <w:r w:rsidRPr="007351F7">
        <w:rPr>
          <w:rFonts w:ascii="PMingLiU" w:eastAsia="PMingLiU" w:hAnsi="PMingLiU" w:cs="Arial"/>
          <w:b/>
          <w:bCs/>
          <w:color w:val="000000"/>
          <w:lang w:eastAsia="zh-TW"/>
        </w:rPr>
        <w:t>(</w:t>
      </w:r>
      <w:r w:rsidRPr="007351F7">
        <w:rPr>
          <w:rFonts w:ascii="PMingLiU" w:eastAsia="PMingLiU" w:hAnsi="PMingLiU" w:cs="Arial" w:hint="eastAsia"/>
          <w:b/>
          <w:bCs/>
          <w:color w:val="000000"/>
          <w:lang w:eastAsia="zh-TW"/>
        </w:rPr>
        <w:t>組圖</w:t>
      </w:r>
      <w:r w:rsidRPr="007351F7">
        <w:rPr>
          <w:rFonts w:ascii="PMingLiU" w:eastAsia="PMingLiU" w:hAnsi="PMingLiU" w:cs="Arial"/>
          <w:b/>
          <w:bCs/>
          <w:color w:val="000000"/>
          <w:lang w:eastAsia="zh-TW"/>
        </w:rPr>
        <w:t>)</w:t>
      </w:r>
      <w:r w:rsidRPr="007351F7">
        <w:rPr>
          <w:rFonts w:ascii="PMingLiU" w:eastAsia="PMingLiU" w:hAnsi="PMingLiU" w:cs="Arial"/>
          <w:color w:val="000000"/>
          <w:lang w:eastAsia="zh-TW"/>
        </w:rPr>
        <w:t xml:space="preserve"> (1908</w:t>
      </w:r>
      <w:r w:rsidRPr="007351F7">
        <w:rPr>
          <w:rFonts w:ascii="PMingLiU" w:eastAsia="PMingLiU" w:hAnsi="PMingLiU" w:cs="Arial" w:hint="eastAsia"/>
          <w:color w:val="000000"/>
          <w:lang w:eastAsia="zh-TW"/>
        </w:rPr>
        <w:t>年</w:t>
      </w:r>
      <w:r w:rsidRPr="007351F7">
        <w:rPr>
          <w:rFonts w:ascii="PMingLiU" w:eastAsia="PMingLiU" w:hAnsi="PMingLiU" w:cs="Arial"/>
          <w:color w:val="000000"/>
          <w:lang w:eastAsia="zh-TW"/>
        </w:rPr>
        <w:t>)</w:t>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b/>
          <w:bCs/>
          <w:color w:val="000000"/>
          <w:lang w:eastAsia="zh-TW"/>
        </w:rPr>
        <w:t>1908</w:t>
      </w:r>
      <w:r w:rsidRPr="007351F7">
        <w:rPr>
          <w:rFonts w:ascii="PMingLiU" w:eastAsia="PMingLiU" w:hAnsi="PMingLiU" w:hint="eastAsia"/>
          <w:b/>
          <w:bCs/>
          <w:color w:val="000000"/>
          <w:lang w:eastAsia="zh-TW"/>
        </w:rPr>
        <w:t>年</w:t>
      </w:r>
      <w:r w:rsidRPr="007351F7">
        <w:rPr>
          <w:rFonts w:ascii="PMingLiU" w:eastAsia="PMingLiU" w:hAnsi="PMingLiU"/>
          <w:b/>
          <w:bCs/>
          <w:color w:val="000000"/>
          <w:lang w:eastAsia="zh-TW"/>
        </w:rPr>
        <w:t>11</w:t>
      </w:r>
      <w:r w:rsidRPr="007351F7">
        <w:rPr>
          <w:rFonts w:ascii="PMingLiU" w:eastAsia="PMingLiU" w:hAnsi="PMingLiU" w:hint="eastAsia"/>
          <w:b/>
          <w:bCs/>
          <w:color w:val="000000"/>
          <w:lang w:eastAsia="zh-TW"/>
        </w:rPr>
        <w:t>月</w:t>
      </w:r>
      <w:r w:rsidRPr="007351F7">
        <w:rPr>
          <w:rFonts w:ascii="PMingLiU" w:eastAsia="PMingLiU" w:hAnsi="PMingLiU"/>
          <w:b/>
          <w:bCs/>
          <w:color w:val="000000"/>
          <w:lang w:eastAsia="zh-TW"/>
        </w:rPr>
        <w:t>9</w:t>
      </w:r>
      <w:r w:rsidRPr="007351F7">
        <w:rPr>
          <w:rFonts w:ascii="PMingLiU" w:eastAsia="PMingLiU" w:hAnsi="PMingLiU" w:hint="eastAsia"/>
          <w:b/>
          <w:bCs/>
          <w:color w:val="000000"/>
          <w:lang w:eastAsia="zh-TW"/>
        </w:rPr>
        <w:t>日的十點三分，慈禧太後的送葬隊伍到達東直門附近。亨利</w:t>
      </w:r>
      <w:r w:rsidRPr="007351F7">
        <w:rPr>
          <w:rFonts w:ascii="PMingLiU" w:eastAsia="PMingLiU" w:hAnsi="PMingLiU"/>
          <w:b/>
          <w:bCs/>
          <w:color w:val="000000"/>
          <w:lang w:eastAsia="zh-TW"/>
        </w:rPr>
        <w:t>·</w:t>
      </w:r>
      <w:r w:rsidRPr="007351F7">
        <w:rPr>
          <w:rFonts w:ascii="PMingLiU" w:eastAsia="PMingLiU" w:hAnsi="PMingLiU" w:hint="eastAsia"/>
          <w:b/>
          <w:bCs/>
          <w:color w:val="000000"/>
          <w:lang w:eastAsia="zh-TW"/>
        </w:rPr>
        <w:t>博雷爾後來在《晚清映象》一書中詳細地記載了這場超級豪華的葬禮。</w:t>
      </w:r>
      <w:r w:rsidRPr="007351F7">
        <w:rPr>
          <w:rFonts w:ascii="PMingLiU" w:eastAsia="PMingLiU" w:hAnsi="PMingLiU"/>
          <w:b/>
          <w:bCs/>
          <w:color w:val="000000"/>
          <w:lang w:eastAsia="zh-TW"/>
        </w:rPr>
        <w:br/>
      </w:r>
      <w:r w:rsidRPr="007351F7">
        <w:rPr>
          <w:rFonts w:ascii="PMingLiU" w:eastAsia="PMingLiU" w:hAnsi="PMingLiU"/>
          <w:b/>
          <w:bCs/>
          <w:color w:val="000000"/>
          <w:lang w:eastAsia="zh-TW"/>
        </w:rPr>
        <w:br/>
      </w:r>
      <w:r w:rsidRPr="007351F7">
        <w:rPr>
          <w:rFonts w:ascii="PMingLiU" w:eastAsia="PMingLiU" w:hAnsi="PMingLiU" w:hint="eastAsia"/>
          <w:b/>
          <w:bCs/>
          <w:color w:val="000000"/>
          <w:lang w:eastAsia="zh-TW"/>
        </w:rPr>
        <w:t>亨利</w:t>
      </w:r>
      <w:r w:rsidRPr="007351F7">
        <w:rPr>
          <w:rFonts w:ascii="PMingLiU" w:eastAsia="PMingLiU" w:hAnsi="PMingLiU"/>
          <w:b/>
          <w:bCs/>
          <w:color w:val="000000"/>
          <w:lang w:eastAsia="zh-TW"/>
        </w:rPr>
        <w:t>·</w:t>
      </w:r>
      <w:r w:rsidRPr="007351F7">
        <w:rPr>
          <w:rFonts w:ascii="PMingLiU" w:eastAsia="PMingLiU" w:hAnsi="PMingLiU" w:hint="eastAsia"/>
          <w:b/>
          <w:bCs/>
          <w:color w:val="000000"/>
          <w:lang w:eastAsia="zh-TW"/>
        </w:rPr>
        <w:t>博雷爾在記錄慈禧太後送葬的隊伍的陣容時，寫到：</w:t>
      </w:r>
      <w:r w:rsidRPr="007351F7">
        <w:rPr>
          <w:rFonts w:ascii="PMingLiU" w:eastAsia="PMingLiU" w:hAnsi="PMingLiU"/>
          <w:b/>
          <w:bCs/>
          <w:color w:val="000000"/>
          <w:lang w:eastAsia="zh-TW"/>
        </w:rPr>
        <w:t>“</w:t>
      </w:r>
      <w:r w:rsidRPr="007351F7">
        <w:rPr>
          <w:rFonts w:ascii="PMingLiU" w:eastAsia="PMingLiU" w:hAnsi="PMingLiU" w:hint="eastAsia"/>
          <w:b/>
          <w:bCs/>
          <w:color w:val="000000"/>
          <w:lang w:eastAsia="zh-TW"/>
        </w:rPr>
        <w:t>打頭的是一隊穿着現代軍裝的長矛輕騎兵，裝束齊整，舉止得體；接下來是由仆役們用手牽着，成一列縱隊的小矮馬；再後麵就是一大群身穿猩紅色綢緞衣服，帽子上插着黃色羽毛的仆役，大約有幾百人，他們輪換着抬靈柩。</w:t>
      </w:r>
      <w:r w:rsidRPr="007351F7">
        <w:rPr>
          <w:rFonts w:ascii="PMingLiU" w:eastAsia="PMingLiU" w:hAnsi="PMingLiU"/>
          <w:color w:val="000000"/>
          <w:lang w:eastAsia="zh-TW"/>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5A6FF5BA" wp14:editId="1432C0B5">
            <wp:extent cx="5676900" cy="4737100"/>
            <wp:effectExtent l="0" t="0" r="0" b="6350"/>
            <wp:docPr id="25" name="Picture 25" descr="http://himg2.huanqiu.com/attachment2010/120130/zip1327907078/132790707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g2.huanqiu.com/attachment2010/120130/zip1327907078/1327907078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0" cy="47371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7A1794F3" wp14:editId="75BA2D21">
            <wp:extent cx="5295900" cy="5505450"/>
            <wp:effectExtent l="0" t="0" r="0" b="0"/>
            <wp:docPr id="24" name="Picture 24" descr="http://himg2.huanqiu.com/attachment2010/120130/zip1327907078/1327907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g2.huanqiu.com/attachment2010/120130/zip1327907078/1327907078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55054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026238C3" wp14:editId="0D28485D">
            <wp:extent cx="5353050" cy="5530850"/>
            <wp:effectExtent l="0" t="0" r="0" b="0"/>
            <wp:docPr id="23" name="Picture 23" descr="http://himg2.huanqiu.com/attachment2010/120130/zip1327907078/13279070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g2.huanqiu.com/attachment2010/120130/zip1327907078/1327907078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55308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5D6CE21D" wp14:editId="352B6A90">
            <wp:extent cx="5441950" cy="5981700"/>
            <wp:effectExtent l="0" t="0" r="6350" b="0"/>
            <wp:docPr id="22" name="Picture 22" descr="http://himg2.huanqiu.com/attachment2010/120130/zip1327907078/132790707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g2.huanqiu.com/attachment2010/120130/zip1327907078/1327907078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950" cy="59817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5DA3E06A" wp14:editId="72E534FF">
            <wp:extent cx="5448300" cy="5543550"/>
            <wp:effectExtent l="0" t="0" r="0" b="0"/>
            <wp:docPr id="21" name="Picture 21" descr="http://himg2.huanqiu.com/attachment2010/120130/zip1327907078/132790707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mg2.huanqiu.com/attachment2010/120130/zip1327907078/1327907078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55435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5E2F0974" wp14:editId="4D8A99DB">
            <wp:extent cx="5264150" cy="6096000"/>
            <wp:effectExtent l="0" t="0" r="0" b="0"/>
            <wp:docPr id="20" name="Picture 20" descr="http://himg2.huanqiu.com/attachment2010/120130/zip1327907078/132790707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mg2.huanqiu.com/attachment2010/120130/zip1327907078/1327907078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60960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rPr>
      </w:pPr>
      <w:r w:rsidRPr="007351F7">
        <w:rPr>
          <w:rFonts w:ascii="PMingLiU" w:eastAsia="PMingLiU" w:hAnsi="PMingLiU"/>
          <w:color w:val="000000"/>
        </w:rPr>
        <w:t>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593D43EB" wp14:editId="1E6374A7">
            <wp:extent cx="6096000" cy="4686300"/>
            <wp:effectExtent l="0" t="0" r="0" b="0"/>
            <wp:docPr id="19" name="Picture 19" descr="http://himg2.huanqiu.com/attachment2010/120130/zip1327907078/132790707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mg2.huanqiu.com/attachment2010/120130/zip1327907078/1327907078_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68630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lang w:eastAsia="zh-TW"/>
        </w:rPr>
      </w:pPr>
      <w:r w:rsidRPr="007351F7">
        <w:rPr>
          <w:rFonts w:ascii="PMingLiU" w:eastAsia="PMingLiU" w:hAnsi="PMingLiU"/>
          <w:color w:val="000000"/>
          <w:lang w:eastAsia="zh-TW"/>
        </w:rPr>
        <w:t> </w:t>
      </w:r>
    </w:p>
    <w:p w:rsidR="007351F7" w:rsidRPr="007351F7" w:rsidRDefault="007351F7" w:rsidP="007351F7">
      <w:pPr>
        <w:rPr>
          <w:rFonts w:ascii="PMingLiU" w:eastAsia="PMingLiU" w:hAnsi="PMingLiU"/>
          <w:color w:val="000000"/>
          <w:lang w:eastAsia="zh-TW"/>
        </w:rPr>
      </w:pPr>
      <w:r w:rsidRPr="007351F7">
        <w:rPr>
          <w:rFonts w:ascii="PMingLiU" w:eastAsia="PMingLiU" w:hAnsi="PMingLiU" w:hint="eastAsia"/>
          <w:b/>
          <w:bCs/>
          <w:color w:val="000000"/>
          <w:lang w:eastAsia="zh-TW"/>
        </w:rPr>
        <w:t>鏈接</w:t>
      </w:r>
      <w:r w:rsidRPr="007351F7">
        <w:rPr>
          <w:rFonts w:ascii="PMingLiU" w:eastAsia="PMingLiU" w:hAnsi="PMingLiU"/>
          <w:b/>
          <w:bCs/>
          <w:color w:val="000000"/>
          <w:lang w:eastAsia="zh-TW"/>
        </w:rPr>
        <w:t>&gt;&gt;</w:t>
      </w:r>
      <w:r w:rsidRPr="007351F7">
        <w:rPr>
          <w:rFonts w:ascii="PMingLiU" w:eastAsia="PMingLiU" w:hAnsi="PMingLiU" w:hint="eastAsia"/>
          <w:b/>
          <w:bCs/>
          <w:color w:val="000000"/>
          <w:lang w:eastAsia="zh-TW"/>
        </w:rPr>
        <w:t>外國人拍攝的慈禧葬禮全程</w:t>
      </w:r>
      <w:r w:rsidRPr="007351F7">
        <w:rPr>
          <w:rFonts w:ascii="PMingLiU" w:eastAsia="PMingLiU" w:hAnsi="PMingLiU"/>
          <w:b/>
          <w:bCs/>
          <w:color w:val="000000"/>
          <w:lang w:eastAsia="zh-TW"/>
        </w:rPr>
        <w:t>&gt;&gt;</w:t>
      </w:r>
      <w:r w:rsidRPr="007351F7">
        <w:rPr>
          <w:rFonts w:ascii="PMingLiU" w:eastAsia="PMingLiU" w:hAnsi="PMingLiU"/>
          <w:color w:val="000000"/>
          <w:lang w:eastAsia="zh-TW"/>
        </w:rPr>
        <w:t xml:space="preserve">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687EDBD2" wp14:editId="65C3E71F">
            <wp:extent cx="6191250" cy="3752850"/>
            <wp:effectExtent l="0" t="0" r="0" b="0"/>
            <wp:docPr id="18" name="Picture 18" descr="http://himg2.huanqiu.com/attachment2010/110402/zip1301725055/13017250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mg2.huanqiu.com/attachment2010/110402/zip1301725055/1301725055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慈禧太後葬禮的禮儀沿用的是幾千年來中國的古老禮儀，按理說陪葬品也應該很中國化才對，但被焚燒的紙糊的新軍士兵卻是穿着現代歐洲軍裝的 士兵們，被燒掉的也並非中國世代流傳的中式轎子，而是一輛優雅的歐式布魯厄姆車，即一種馭者坐在車廂外的四輪馬車，還有兩匹身材高大，有灰色花斑的歐洲 馬，輪胎和歐式油燈等，很是令人費解。</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慈禧的陵墓位於河北省遵化的清東陵。北京到清東陵有</w:t>
      </w:r>
      <w:r w:rsidRPr="007351F7">
        <w:rPr>
          <w:rFonts w:ascii="PMingLiU" w:eastAsia="PMingLiU" w:hAnsi="PMingLiU"/>
          <w:color w:val="000000"/>
          <w:lang w:eastAsia="zh-TW"/>
        </w:rPr>
        <w:t>75</w:t>
      </w:r>
      <w:r w:rsidRPr="007351F7">
        <w:rPr>
          <w:rFonts w:ascii="PMingLiU" w:eastAsia="PMingLiU" w:hAnsi="PMingLiU" w:hint="eastAsia"/>
          <w:color w:val="000000"/>
          <w:lang w:eastAsia="zh-TW"/>
        </w:rPr>
        <w:t>英裏的路程，這</w:t>
      </w:r>
      <w:r w:rsidRPr="007351F7">
        <w:rPr>
          <w:rFonts w:ascii="PMingLiU" w:eastAsia="PMingLiU" w:hAnsi="PMingLiU"/>
          <w:color w:val="000000"/>
          <w:lang w:eastAsia="zh-TW"/>
        </w:rPr>
        <w:t>75</w:t>
      </w:r>
      <w:r w:rsidRPr="007351F7">
        <w:rPr>
          <w:rFonts w:ascii="PMingLiU" w:eastAsia="PMingLiU" w:hAnsi="PMingLiU" w:hint="eastAsia"/>
          <w:color w:val="000000"/>
          <w:lang w:eastAsia="zh-TW"/>
        </w:rPr>
        <w:t>英裏，早在慈禧在世時就開始了修建，到慈禧去世，這條路雖然已比較平整，但給慈禧太後送葬的隊伍在這條道路上，還是要走整整五天。</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27867651" wp14:editId="6C75C409">
            <wp:extent cx="6191250" cy="3695700"/>
            <wp:effectExtent l="0" t="0" r="0" b="0"/>
            <wp:docPr id="17" name="Picture 17" descr="http://himg2.huanqiu.com/attachment2010/110402/zip1301725055/13017250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img2.huanqiu.com/attachment2010/110402/zip1301725055/1301725055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6957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t>1908</w:t>
      </w:r>
      <w:r w:rsidRPr="007351F7">
        <w:rPr>
          <w:rFonts w:ascii="PMingLiU" w:eastAsia="PMingLiU" w:hAnsi="PMingLiU" w:hint="eastAsia"/>
          <w:color w:val="000000"/>
          <w:lang w:eastAsia="zh-TW"/>
        </w:rPr>
        <w:t>年</w:t>
      </w:r>
      <w:r w:rsidRPr="007351F7">
        <w:rPr>
          <w:rFonts w:ascii="PMingLiU" w:eastAsia="PMingLiU" w:hAnsi="PMingLiU"/>
          <w:color w:val="000000"/>
          <w:lang w:eastAsia="zh-TW"/>
        </w:rPr>
        <w:t>11</w:t>
      </w:r>
      <w:r w:rsidRPr="007351F7">
        <w:rPr>
          <w:rFonts w:ascii="PMingLiU" w:eastAsia="PMingLiU" w:hAnsi="PMingLiU" w:hint="eastAsia"/>
          <w:color w:val="000000"/>
          <w:lang w:eastAsia="zh-TW"/>
        </w:rPr>
        <w:t>月</w:t>
      </w:r>
      <w:r w:rsidRPr="007351F7">
        <w:rPr>
          <w:rFonts w:ascii="PMingLiU" w:eastAsia="PMingLiU" w:hAnsi="PMingLiU"/>
          <w:color w:val="000000"/>
          <w:lang w:eastAsia="zh-TW"/>
        </w:rPr>
        <w:t>9</w:t>
      </w:r>
      <w:r w:rsidRPr="007351F7">
        <w:rPr>
          <w:rFonts w:ascii="PMingLiU" w:eastAsia="PMingLiU" w:hAnsi="PMingLiU" w:hint="eastAsia"/>
          <w:color w:val="000000"/>
          <w:lang w:eastAsia="zh-TW"/>
        </w:rPr>
        <w:t>日，慈禧太後蓋着金黃色柩布的靈柩被緩緩地抬過了北京灰色的土丘，一名名叫亨利</w:t>
      </w:r>
      <w:r w:rsidRPr="007351F7">
        <w:rPr>
          <w:rFonts w:ascii="PMingLiU" w:eastAsia="PMingLiU" w:hAnsi="PMingLiU"/>
          <w:color w:val="000000"/>
          <w:lang w:eastAsia="zh-TW"/>
        </w:rPr>
        <w:t>·</w:t>
      </w:r>
      <w:r w:rsidRPr="007351F7">
        <w:rPr>
          <w:rFonts w:ascii="PMingLiU" w:eastAsia="PMingLiU" w:hAnsi="PMingLiU" w:hint="eastAsia"/>
          <w:color w:val="000000"/>
          <w:lang w:eastAsia="zh-TW"/>
        </w:rPr>
        <w:t>博雷爾的荷蘭目擊了慈禧太後葬禮的整 個過程。據亨利</w:t>
      </w:r>
      <w:r w:rsidRPr="007351F7">
        <w:rPr>
          <w:rFonts w:ascii="PMingLiU" w:eastAsia="PMingLiU" w:hAnsi="PMingLiU"/>
          <w:color w:val="000000"/>
          <w:lang w:eastAsia="zh-TW"/>
        </w:rPr>
        <w:t>·</w:t>
      </w:r>
      <w:r w:rsidRPr="007351F7">
        <w:rPr>
          <w:rFonts w:ascii="PMingLiU" w:eastAsia="PMingLiU" w:hAnsi="PMingLiU" w:hint="eastAsia"/>
          <w:color w:val="000000"/>
          <w:lang w:eastAsia="zh-TW"/>
        </w:rPr>
        <w:t>博雷爾說，當時清朝外務部的官員們在北京東直門外的一個小土丘上，搭建了一個帶頂棚的看台，專門提供給各國公使館所介紹的在京外國人。另 外還在東直門內附近，修建了一個單獨的亭子，也是為各國外交官、尊貴的商業權貴，以及報界記者們所搭建的，為的是可以讓他們很方便地觀看到慈禧太後的送葬 隊伍。另外，送葬行列中的在京外國人代表，一般走到東直門附近也就不再往前走了，可以在此小憩一會。但這些看台是不可以隨便進去的。必須得到清朝外務部發 放的入場券，才會被容許進去觀看。</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慈禧太後的送葬要經過東直門附近那天，街上人山人海，極度擁擠。清朝外務部一些會說英語的官員們，神情嚴肅地接待客人和收取入場券。</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7CEE7976" wp14:editId="63B6AF28">
            <wp:extent cx="6191250" cy="3727450"/>
            <wp:effectExtent l="0" t="0" r="0" b="6350"/>
            <wp:docPr id="16" name="Picture 16" descr="http://himg2.huanqiu.com/attachment2010/110402/zip1301725055/13017250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mg2.huanqiu.com/attachment2010/110402/zip1301725055/1301725055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7274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t>1908</w:t>
      </w:r>
      <w:r w:rsidRPr="007351F7">
        <w:rPr>
          <w:rFonts w:ascii="PMingLiU" w:eastAsia="PMingLiU" w:hAnsi="PMingLiU" w:hint="eastAsia"/>
          <w:color w:val="000000"/>
          <w:lang w:eastAsia="zh-TW"/>
        </w:rPr>
        <w:t>年</w:t>
      </w:r>
      <w:r w:rsidRPr="007351F7">
        <w:rPr>
          <w:rFonts w:ascii="PMingLiU" w:eastAsia="PMingLiU" w:hAnsi="PMingLiU"/>
          <w:color w:val="000000"/>
          <w:lang w:eastAsia="zh-TW"/>
        </w:rPr>
        <w:t>11</w:t>
      </w:r>
      <w:r w:rsidRPr="007351F7">
        <w:rPr>
          <w:rFonts w:ascii="PMingLiU" w:eastAsia="PMingLiU" w:hAnsi="PMingLiU" w:hint="eastAsia"/>
          <w:color w:val="000000"/>
          <w:lang w:eastAsia="zh-TW"/>
        </w:rPr>
        <w:t>月</w:t>
      </w:r>
      <w:r w:rsidRPr="007351F7">
        <w:rPr>
          <w:rFonts w:ascii="PMingLiU" w:eastAsia="PMingLiU" w:hAnsi="PMingLiU"/>
          <w:color w:val="000000"/>
          <w:lang w:eastAsia="zh-TW"/>
        </w:rPr>
        <w:t>9</w:t>
      </w:r>
      <w:r w:rsidRPr="007351F7">
        <w:rPr>
          <w:rFonts w:ascii="PMingLiU" w:eastAsia="PMingLiU" w:hAnsi="PMingLiU" w:hint="eastAsia"/>
          <w:color w:val="000000"/>
          <w:lang w:eastAsia="zh-TW"/>
        </w:rPr>
        <w:t>日的十點三分，慈禧太後的送葬隊伍到達東直門附近。亨利</w:t>
      </w:r>
      <w:r w:rsidRPr="007351F7">
        <w:rPr>
          <w:rFonts w:ascii="PMingLiU" w:eastAsia="PMingLiU" w:hAnsi="PMingLiU"/>
          <w:color w:val="000000"/>
          <w:lang w:eastAsia="zh-TW"/>
        </w:rPr>
        <w:t>·</w:t>
      </w:r>
      <w:r w:rsidRPr="007351F7">
        <w:rPr>
          <w:rFonts w:ascii="PMingLiU" w:eastAsia="PMingLiU" w:hAnsi="PMingLiU" w:hint="eastAsia"/>
          <w:color w:val="000000"/>
          <w:lang w:eastAsia="zh-TW"/>
        </w:rPr>
        <w:t>博雷爾後來在《晚清映象》一書中詳細地記載了這場超級豪華的葬禮。</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亨利</w:t>
      </w:r>
      <w:r w:rsidRPr="007351F7">
        <w:rPr>
          <w:rFonts w:ascii="PMingLiU" w:eastAsia="PMingLiU" w:hAnsi="PMingLiU"/>
          <w:color w:val="000000"/>
          <w:lang w:eastAsia="zh-TW"/>
        </w:rPr>
        <w:t>·</w:t>
      </w:r>
      <w:r w:rsidRPr="007351F7">
        <w:rPr>
          <w:rFonts w:ascii="PMingLiU" w:eastAsia="PMingLiU" w:hAnsi="PMingLiU" w:hint="eastAsia"/>
          <w:color w:val="000000"/>
          <w:lang w:eastAsia="zh-TW"/>
        </w:rPr>
        <w:t>博雷爾在記錄慈禧太後送葬的隊伍的陣容時，寫到：</w:t>
      </w:r>
      <w:r w:rsidRPr="007351F7">
        <w:rPr>
          <w:rFonts w:ascii="PMingLiU" w:eastAsia="PMingLiU" w:hAnsi="PMingLiU"/>
          <w:color w:val="000000"/>
          <w:lang w:eastAsia="zh-TW"/>
        </w:rPr>
        <w:t>“</w:t>
      </w:r>
      <w:r w:rsidRPr="007351F7">
        <w:rPr>
          <w:rFonts w:ascii="PMingLiU" w:eastAsia="PMingLiU" w:hAnsi="PMingLiU" w:hint="eastAsia"/>
          <w:color w:val="000000"/>
          <w:lang w:eastAsia="zh-TW"/>
        </w:rPr>
        <w:t xml:space="preserve">打頭的是一隊穿着現代軍裝的長矛輕騎兵，裝束齊整，舉止得體；接下來是由仆役們用手牽着，成一列縱隊的小矮馬；再後麵就是一大群身穿猩紅色綢緞衣服，帽子上插着黃色羽毛的仆役，大約有幾百人，他們輪換着抬靈柩。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726A8525" wp14:editId="7B82C0B1">
            <wp:extent cx="6191250" cy="3771900"/>
            <wp:effectExtent l="0" t="0" r="0" b="0"/>
            <wp:docPr id="15" name="Picture 15" descr="http://himg2.huanqiu.com/attachment2010/110402/zip1301725055/13017250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mg2.huanqiu.com/attachment2010/110402/zip1301725055/1301725055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37719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緊接着又是另一隊長矛輕騎兵，在他們的長矛上飄揚着紅色長條旗，後麵跟着馬槍騎兵。他們屬於皇家禁衛軍，身穿有紅鑲邊的灰色軍衣。後麵又 有一排排穿着紅衣服的仆役，舉着綠、紅、紫、黃等各種顏色的旌旗和低垂的綢緞條幅。那些舉着鮮豔旌旗的仆役行列沒完沒了，似乎他們把皇宮裏的旌旗全都搬出 來給已故太後送葬了。</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 xml:space="preserve">再往後是一個奇異而莊重的場景，三匹排成一列縱隊的白色小矮馬分別拖着三個裝置在四輪輕便馬車上的轎子。在我身後有 人解釋說，這些是慈禧太後最喜歡的轎子，那些白馬也是她的寵物。後麵跟隨的其他白馬身上都有黃色綢緞飾物。這個由小矮馬組成的隊列行進時緩慢而又悲愴，此 情此景令人為之動容。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622747DA" wp14:editId="17FC5249">
            <wp:extent cx="6191250" cy="3778250"/>
            <wp:effectExtent l="0" t="0" r="0" b="0"/>
            <wp:docPr id="14" name="Picture 14" descr="http://himg2.huanqiu.com/attachment2010/110402/zip1301725055/130172505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img2.huanqiu.com/attachment2010/110402/zip1301725055/1301725055_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7782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接下來是來自戈壁灘的高大駱駝，滿身絨毛，體格壯碩，就像是遠古時期的怪物。它們成二列縱隊，行走在道路的兩旁。它們背負着用黃綢包裹的 搭帳篷必需品，因為這個送葬行列在到達清東陵之前要走整整五天的路程。這一隊行列是多麼具有東方色彩！首先是披着黃綢、色彩鮮豔的轎子，然後是白色小矮 馬，而現在則是高大而威嚴的駱駝。</w:t>
      </w:r>
      <w:r w:rsidRPr="007351F7">
        <w:rPr>
          <w:rFonts w:ascii="PMingLiU" w:eastAsia="PMingLiU" w:hAnsi="PMingLiU"/>
          <w:color w:val="000000"/>
          <w:lang w:eastAsia="zh-TW"/>
        </w:rPr>
        <w:t>”</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當然，陣容肯定不僅僅這麼一點大，後人揭謎她陵墓裏的陪葬珠寶價值高達億兩白銀，由此可見陣容應該是 相當巨大的，果然，接着</w:t>
      </w:r>
      <w:r w:rsidRPr="007351F7">
        <w:rPr>
          <w:rFonts w:ascii="PMingLiU" w:eastAsia="PMingLiU" w:hAnsi="PMingLiU"/>
          <w:color w:val="000000"/>
          <w:lang w:eastAsia="zh-TW"/>
        </w:rPr>
        <w:t>“</w:t>
      </w:r>
      <w:r w:rsidRPr="007351F7">
        <w:rPr>
          <w:rFonts w:ascii="PMingLiU" w:eastAsia="PMingLiU" w:hAnsi="PMingLiU" w:hint="eastAsia"/>
          <w:color w:val="000000"/>
          <w:lang w:eastAsia="zh-TW"/>
        </w:rPr>
        <w:t xml:space="preserve">一排排的騎兵向我們走來；更多的黃色轎子自上而下地過來，在這些轎子的後麵，閃爍着一團耀眼的金黃色火焰，體積大得嚇人，而且離 地麵很高。慈禧太後的靈柩非常緩慢地向前挪動着，方形的靈柩上頂着一個偌大的金球，而且是用一塊邊幅很寬的織錦罩起來了。它被一百多個轎夫用長長的竹杠抬 着，高高地聳立在他們的頭頂上，以威嚴而莊重的方式向前移動。早在一個半小時之前，太陽就已經升起，使得那個靈柩上的黃色綢緞就像是天上的一道燃燒着火焰 的金色河流。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45ED7710" wp14:editId="41FD71A9">
            <wp:extent cx="6191250" cy="3708400"/>
            <wp:effectExtent l="0" t="0" r="0" b="6350"/>
            <wp:docPr id="13" name="Picture 13" descr="http://himg2.huanqiu.com/attachment2010/110402/zip1301725055/13017250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mg2.huanqiu.com/attachment2010/110402/zip1301725055/1301725055_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7084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t>“</w:t>
      </w:r>
      <w:r w:rsidRPr="007351F7">
        <w:rPr>
          <w:rFonts w:ascii="PMingLiU" w:eastAsia="PMingLiU" w:hAnsi="PMingLiU" w:hint="eastAsia"/>
          <w:color w:val="000000"/>
          <w:lang w:eastAsia="zh-TW"/>
        </w:rPr>
        <w:t>接着來了一大群身穿飄逸的長袍和帽子上插着黃色羽毛的仆役。他們的後麵是一批身穿紫紅色長袍，上麵有象征長命百歲，用金線刺繡的</w:t>
      </w:r>
      <w:r w:rsidRPr="007351F7">
        <w:rPr>
          <w:rFonts w:ascii="PMingLiU" w:eastAsia="PMingLiU" w:hAnsi="PMingLiU"/>
          <w:color w:val="000000"/>
          <w:lang w:eastAsia="zh-TW"/>
        </w:rPr>
        <w:t>“</w:t>
      </w:r>
      <w:r w:rsidRPr="007351F7">
        <w:rPr>
          <w:rFonts w:ascii="PMingLiU" w:eastAsia="PMingLiU" w:hAnsi="PMingLiU" w:hint="eastAsia"/>
          <w:color w:val="000000"/>
          <w:lang w:eastAsia="zh-TW"/>
        </w:rPr>
        <w:t>壽</w:t>
      </w:r>
      <w:r w:rsidRPr="007351F7">
        <w:rPr>
          <w:rFonts w:ascii="PMingLiU" w:eastAsia="PMingLiU" w:hAnsi="PMingLiU"/>
          <w:color w:val="000000"/>
          <w:lang w:eastAsia="zh-TW"/>
        </w:rPr>
        <w:t xml:space="preserve">” </w:t>
      </w:r>
      <w:r w:rsidRPr="007351F7">
        <w:rPr>
          <w:rFonts w:ascii="PMingLiU" w:eastAsia="PMingLiU" w:hAnsi="PMingLiU" w:hint="eastAsia"/>
          <w:color w:val="000000"/>
          <w:lang w:eastAsia="zh-TW"/>
        </w:rPr>
        <w:t xml:space="preserve">字。這些人也手持黃旗。到處都是一片黃色的海洋，有無數方形或圓形，上麵繡滿了龍鳳的黃、綠、紅、藍等各色旌旗。在其他浩瀚如雲的轎子、小矮馬、旌旗和喪 旗的後麵還跟着一大批身穿深黃色袈裟的喇嘛和尚，他們分別來自西藏和蒙古。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32FE39DC" wp14:editId="5DFE821D">
            <wp:extent cx="6191250" cy="3733800"/>
            <wp:effectExtent l="0" t="0" r="0" b="0"/>
            <wp:docPr id="12" name="Picture 12" descr="http://himg2.huanqiu.com/attachment2010/110402/zip1301725055/13017250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mg2.huanqiu.com/attachment2010/110402/zip1301725055/1301725055_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73380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t>“</w:t>
      </w:r>
      <w:r w:rsidRPr="007351F7">
        <w:rPr>
          <w:rFonts w:ascii="PMingLiU" w:eastAsia="PMingLiU" w:hAnsi="PMingLiU" w:hint="eastAsia"/>
          <w:color w:val="000000"/>
          <w:lang w:eastAsia="zh-TW"/>
        </w:rPr>
        <w:t xml:space="preserve">最後一大批清朝的高官走上前來。他們身上隻穿着黑色的喪服。他們的官帽上摘掉了表示官銜的飾物，即紅珊瑚和藍寶石頂子，以及孔雀羽毛。 他們是大清王國最高層的官員，其中包括了親王、禦史和大臣。所有的人都帶着哀悼的神情從我們麵前經過，衣着質樸，就像老百姓那樣，身邊都未帶隨從。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07D28089" wp14:editId="3199ADC2">
            <wp:extent cx="6191250" cy="3778250"/>
            <wp:effectExtent l="0" t="0" r="0" b="0"/>
            <wp:docPr id="11" name="Picture 11" descr="http://himg2.huanqiu.com/attachment2010/110402/zip1301725055/130172505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mg2.huanqiu.com/attachment2010/110402/zip1301725055/1301725055_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778250"/>
                    </a:xfrm>
                    <a:prstGeom prst="rect">
                      <a:avLst/>
                    </a:prstGeom>
                    <a:noFill/>
                    <a:ln>
                      <a:noFill/>
                    </a:ln>
                  </pic:spPr>
                </pic:pic>
              </a:graphicData>
            </a:graphic>
          </wp:inline>
        </w:drawing>
      </w:r>
    </w:p>
    <w:p w:rsidR="007351F7" w:rsidRPr="007351F7" w:rsidRDefault="007351F7" w:rsidP="007351F7">
      <w:pPr>
        <w:shd w:val="clear" w:color="auto" w:fill="FFFFFF"/>
        <w:rPr>
          <w:rFonts w:ascii="PMingLiU" w:eastAsia="PMingLiU" w:hAnsi="PMingLiU"/>
          <w:color w:val="000000"/>
          <w:lang w:eastAsia="zh-TW"/>
        </w:rPr>
      </w:pPr>
      <w:r w:rsidRPr="007351F7">
        <w:rPr>
          <w:rFonts w:ascii="PMingLiU" w:eastAsia="PMingLiU" w:hAnsi="PMingLiU"/>
          <w:color w:val="000000"/>
          <w:lang w:eastAsia="zh-TW"/>
        </w:rPr>
        <w:br/>
      </w:r>
      <w:r w:rsidRPr="007351F7">
        <w:rPr>
          <w:rFonts w:ascii="PMingLiU" w:eastAsia="PMingLiU" w:hAnsi="PMingLiU"/>
          <w:color w:val="000000"/>
          <w:lang w:eastAsia="zh-TW"/>
        </w:rPr>
        <w:br/>
        <w:t>“</w:t>
      </w:r>
      <w:r w:rsidRPr="007351F7">
        <w:rPr>
          <w:rFonts w:ascii="PMingLiU" w:eastAsia="PMingLiU" w:hAnsi="PMingLiU" w:hint="eastAsia"/>
          <w:color w:val="000000"/>
          <w:lang w:eastAsia="zh-TW"/>
        </w:rPr>
        <w:t>龐大的靈柩現在已經離我們很近，距離地麵很高，這個用黃色織錦覆蓋着的龐然大物像一團火似地燃燒，閃耀，發光，釋放出明亮的金黃色。這 是我從未見過的，代表中國皇族和隻有皇帝才配穿戴的黃顏色，任何人如果僭越違規是要殺頭的。它由一百多個轎夫抬着，緩慢地向前移動。它前進的行程是如此的 困難和複雜，恰似這黃澄澄的靈柩是一沉重的純金塊，其柩衣也好像是用金屬，而非織錦製成。在陽光下，它顯得像是一道金色的瀑布。在這個皇家的金黃色靈柩中 居住着一個以藍鳳凰與紅花為象征的造物。沿路的士兵們全都持槍致敬，外國公使的警衛們也都向靈柩敬禮。</w:t>
      </w:r>
      <w:r w:rsidRPr="007351F7">
        <w:rPr>
          <w:rFonts w:ascii="PMingLiU" w:eastAsia="PMingLiU" w:hAnsi="PMingLiU"/>
          <w:color w:val="000000"/>
          <w:lang w:eastAsia="zh-TW"/>
        </w:rPr>
        <w:t>”</w:t>
      </w:r>
      <w:r w:rsidRPr="007351F7">
        <w:rPr>
          <w:rFonts w:ascii="PMingLiU" w:eastAsia="PMingLiU" w:hAnsi="PMingLiU"/>
          <w:color w:val="000000"/>
          <w:lang w:eastAsia="zh-TW"/>
        </w:rPr>
        <w:br/>
      </w:r>
      <w:r w:rsidRPr="007351F7">
        <w:rPr>
          <w:rFonts w:ascii="PMingLiU" w:eastAsia="PMingLiU" w:hAnsi="PMingLiU"/>
          <w:color w:val="000000"/>
          <w:lang w:eastAsia="zh-TW"/>
        </w:rPr>
        <w:br/>
      </w:r>
      <w:r w:rsidRPr="007351F7">
        <w:rPr>
          <w:rFonts w:ascii="PMingLiU" w:eastAsia="PMingLiU" w:hAnsi="PMingLiU" w:hint="eastAsia"/>
          <w:color w:val="000000"/>
          <w:lang w:eastAsia="zh-TW"/>
        </w:rPr>
        <w:t xml:space="preserve">不得不承認，慈禧從來都不是個簡單的女人，你看，連死了也如此地不甘於寂寞，把一場葬禮都弄得如此的耀人眼目，轟轟烈烈，不知道讓人該驚歎還是該批判。 </w:t>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6FABC8D6" wp14:editId="2C44A005">
            <wp:extent cx="6191250" cy="3771900"/>
            <wp:effectExtent l="0" t="0" r="0" b="0"/>
            <wp:docPr id="10" name="Picture 10" descr="http://himg2.huanqiu.com/attachment2010/110402/zip1301725055/130172505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mg2.huanqiu.com/attachment2010/110402/zip1301725055/1301725055_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77190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5FBBB768" wp14:editId="3F77F795">
            <wp:extent cx="6191250" cy="3733800"/>
            <wp:effectExtent l="0" t="0" r="0" b="0"/>
            <wp:docPr id="9" name="Picture 9" descr="http://himg2.huanqiu.com/attachment2010/110402/zip1301725055/130172505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mg2.huanqiu.com/attachment2010/110402/zip1301725055/1301725055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73380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7861F10F" wp14:editId="6069B5CC">
            <wp:extent cx="6191250" cy="3746500"/>
            <wp:effectExtent l="0" t="0" r="0" b="6350"/>
            <wp:docPr id="8" name="Picture 8" descr="http://himg2.huanqiu.com/attachment2010/110402/zip1301725055/130172505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img2.huanqiu.com/attachment2010/110402/zip1301725055/1301725055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74650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52703BC9" wp14:editId="36B25E58">
            <wp:extent cx="6191250" cy="3752850"/>
            <wp:effectExtent l="0" t="0" r="0" b="0"/>
            <wp:docPr id="7" name="Picture 7" descr="http://himg2.huanqiu.com/attachment2010/110402/zip1301725055/13017250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img2.huanqiu.com/attachment2010/110402/zip1301725055/1301725055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73DA2504" wp14:editId="12CAFC7F">
            <wp:extent cx="6191250" cy="3727450"/>
            <wp:effectExtent l="0" t="0" r="0" b="6350"/>
            <wp:docPr id="6" name="Picture 6" descr="http://himg2.huanqiu.com/attachment2010/110402/zip1301725055/130172505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mg2.huanqiu.com/attachment2010/110402/zip1301725055/1301725055_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37274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10455926" wp14:editId="4F79C572">
            <wp:extent cx="6191250" cy="3727450"/>
            <wp:effectExtent l="0" t="0" r="0" b="6350"/>
            <wp:docPr id="5" name="Picture 5" descr="http://himg2.huanqiu.com/attachment2010/110402/zip1301725055/130172505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mg2.huanqiu.com/attachment2010/110402/zip1301725055/1301725055_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37274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0D987A90" wp14:editId="2DA2991E">
            <wp:extent cx="6191250" cy="3752850"/>
            <wp:effectExtent l="0" t="0" r="0" b="0"/>
            <wp:docPr id="4" name="Picture 4" descr="http://himg2.huanqiu.com/attachment2010/110402/zip1301725055/130172505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img2.huanqiu.com/attachment2010/110402/zip1301725055/1301725055_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51D8CD38" wp14:editId="0545B577">
            <wp:extent cx="6191250" cy="3746500"/>
            <wp:effectExtent l="0" t="0" r="0" b="6350"/>
            <wp:docPr id="3" name="Picture 3" descr="http://himg2.huanqiu.com/attachment2010/110402/zip1301725055/130172505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mg2.huanqiu.com/attachment2010/110402/zip1301725055/1301725056_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74650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lastRenderedPageBreak/>
        <w:drawing>
          <wp:inline distT="0" distB="0" distL="0" distR="0" wp14:anchorId="5E4F3AB8" wp14:editId="208C904B">
            <wp:extent cx="6191250" cy="3790950"/>
            <wp:effectExtent l="0" t="0" r="0" b="0"/>
            <wp:docPr id="2" name="Picture 2" descr="http://himg2.huanqiu.com/attachment2010/110402/zip1301725055/130172505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mg2.huanqiu.com/attachment2010/110402/zip1301725055/1301725056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7909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rPr>
      </w:pPr>
      <w:r w:rsidRPr="007351F7">
        <w:rPr>
          <w:rFonts w:ascii="PMingLiU" w:eastAsia="PMingLiU" w:hAnsi="PMingLiU"/>
          <w:noProof/>
          <w:color w:val="000000"/>
        </w:rPr>
        <w:drawing>
          <wp:inline distT="0" distB="0" distL="0" distR="0" wp14:anchorId="4B8852DB" wp14:editId="47DF6B95">
            <wp:extent cx="6191250" cy="3994150"/>
            <wp:effectExtent l="0" t="0" r="0" b="6350"/>
            <wp:docPr id="1" name="Picture 1" descr="http://himg2.huanqiu.com/attachment2010/110402/zip1301725055/130172505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mg2.huanqiu.com/attachment2010/110402/zip1301725055/1301725056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3994150"/>
                    </a:xfrm>
                    <a:prstGeom prst="rect">
                      <a:avLst/>
                    </a:prstGeom>
                    <a:noFill/>
                    <a:ln>
                      <a:noFill/>
                    </a:ln>
                  </pic:spPr>
                </pic:pic>
              </a:graphicData>
            </a:graphic>
          </wp:inline>
        </w:drawing>
      </w:r>
    </w:p>
    <w:p w:rsidR="007351F7" w:rsidRPr="007351F7" w:rsidRDefault="007351F7" w:rsidP="007351F7">
      <w:pPr>
        <w:shd w:val="clear" w:color="auto" w:fill="FFFFFF"/>
        <w:jc w:val="center"/>
        <w:rPr>
          <w:rFonts w:ascii="PMingLiU" w:eastAsia="PMingLiU" w:hAnsi="PMingLiU"/>
          <w:color w:val="000000"/>
          <w:lang w:eastAsia="zh-TW"/>
        </w:rPr>
      </w:pPr>
      <w:r w:rsidRPr="007351F7">
        <w:rPr>
          <w:rFonts w:ascii="PMingLiU" w:eastAsia="PMingLiU" w:hAnsi="PMingLiU"/>
          <w:color w:val="000000"/>
          <w:lang w:eastAsia="zh-TW"/>
        </w:rPr>
        <w:t> </w:t>
      </w:r>
    </w:p>
    <w:p w:rsidR="007351F7" w:rsidRPr="007351F7" w:rsidRDefault="007351F7" w:rsidP="007351F7">
      <w:pPr>
        <w:shd w:val="clear" w:color="auto" w:fill="FFFFFF"/>
        <w:jc w:val="center"/>
        <w:rPr>
          <w:rFonts w:ascii="PMingLiU" w:eastAsia="PMingLiU" w:hAnsi="PMingLiU"/>
          <w:color w:val="000000"/>
          <w:lang w:eastAsia="zh-TW"/>
        </w:rPr>
      </w:pPr>
      <w:r w:rsidRPr="007351F7">
        <w:rPr>
          <w:rFonts w:ascii="PMingLiU" w:eastAsia="PMingLiU" w:hAnsi="PMingLiU" w:hint="eastAsia"/>
          <w:b/>
          <w:bCs/>
          <w:color w:val="FF0000"/>
          <w:lang w:eastAsia="zh-TW"/>
        </w:rPr>
        <w:lastRenderedPageBreak/>
        <w:t>顯赫一時又怎麼樣？最後還不是只剩一堆白骨</w:t>
      </w:r>
      <w:r w:rsidRPr="007351F7">
        <w:rPr>
          <w:rFonts w:ascii="PMingLiU" w:eastAsia="PMingLiU" w:hAnsi="PMingLiU"/>
          <w:b/>
          <w:bCs/>
          <w:color w:val="FF0000"/>
          <w:lang w:eastAsia="zh-TW"/>
        </w:rPr>
        <w:br/>
      </w:r>
      <w:r w:rsidRPr="007351F7">
        <w:rPr>
          <w:rFonts w:ascii="PMingLiU" w:eastAsia="PMingLiU" w:hAnsi="PMingLiU"/>
          <w:b/>
          <w:bCs/>
          <w:color w:val="FF0000"/>
          <w:lang w:eastAsia="zh-TW"/>
        </w:rPr>
        <w:br/>
      </w:r>
      <w:r w:rsidRPr="007351F7">
        <w:rPr>
          <w:rFonts w:ascii="PMingLiU" w:eastAsia="PMingLiU" w:hAnsi="PMingLiU" w:hint="eastAsia"/>
          <w:b/>
          <w:bCs/>
          <w:color w:val="FF0000"/>
          <w:lang w:eastAsia="zh-TW"/>
        </w:rPr>
        <w:t>被軍閥盗墓拖出剝光搶劫</w:t>
      </w:r>
    </w:p>
    <w:p w:rsidR="00DC28FB" w:rsidRPr="007351F7" w:rsidRDefault="00DC28FB">
      <w:pPr>
        <w:rPr>
          <w:rFonts w:ascii="PMingLiU" w:eastAsia="PMingLiU" w:hAnsi="PMingLiU"/>
          <w:lang w:eastAsia="zh-TW"/>
        </w:rPr>
      </w:pPr>
    </w:p>
    <w:sectPr w:rsidR="00DC28FB" w:rsidRPr="007351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F7"/>
    <w:rsid w:val="007351F7"/>
    <w:rsid w:val="00DC2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1F7"/>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1F7"/>
    <w:rPr>
      <w:rFonts w:ascii="Tahoma" w:hAnsi="Tahoma" w:cs="Tahoma"/>
      <w:sz w:val="16"/>
      <w:szCs w:val="16"/>
    </w:rPr>
  </w:style>
  <w:style w:type="character" w:customStyle="1" w:styleId="BalloonTextChar">
    <w:name w:val="Balloon Text Char"/>
    <w:basedOn w:val="DefaultParagraphFont"/>
    <w:link w:val="BalloonText"/>
    <w:uiPriority w:val="99"/>
    <w:semiHidden/>
    <w:rsid w:val="007351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1F7"/>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1F7"/>
    <w:rPr>
      <w:rFonts w:ascii="Tahoma" w:hAnsi="Tahoma" w:cs="Tahoma"/>
      <w:sz w:val="16"/>
      <w:szCs w:val="16"/>
    </w:rPr>
  </w:style>
  <w:style w:type="character" w:customStyle="1" w:styleId="BalloonTextChar">
    <w:name w:val="Balloon Text Char"/>
    <w:basedOn w:val="DefaultParagraphFont"/>
    <w:link w:val="BalloonText"/>
    <w:uiPriority w:val="99"/>
    <w:semiHidden/>
    <w:rsid w:val="007351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1</cp:revision>
  <dcterms:created xsi:type="dcterms:W3CDTF">2012-03-03T21:52:00Z</dcterms:created>
  <dcterms:modified xsi:type="dcterms:W3CDTF">2012-03-03T21:56:00Z</dcterms:modified>
</cp:coreProperties>
</file>