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3A" w:rsidRDefault="00CF603A" w:rsidP="00CF603A">
      <w:pPr>
        <w:rPr>
          <w:rFonts w:eastAsia="Times New Roman"/>
          <w:lang w:eastAsia="zh-TW"/>
        </w:rPr>
      </w:pPr>
      <w:r>
        <w:rPr>
          <w:rFonts w:ascii="Microsoft JhengHei" w:eastAsia="Microsoft JhengHei" w:hAnsi="Microsoft JhengHei" w:hint="eastAsia"/>
          <w:color w:val="CC0000"/>
          <w:sz w:val="27"/>
          <w:szCs w:val="27"/>
          <w:lang w:eastAsia="zh-TW"/>
        </w:rPr>
        <w:t>不是學歷史的人會覺得好看，</w:t>
      </w:r>
      <w:r>
        <w:rPr>
          <w:rFonts w:ascii="Microsoft JhengHei" w:eastAsia="Microsoft JhengHei" w:hAnsi="Microsoft JhengHei" w:hint="eastAsia"/>
          <w:color w:val="CC0000"/>
          <w:sz w:val="27"/>
          <w:szCs w:val="27"/>
          <w:lang w:eastAsia="zh-TW"/>
        </w:rPr>
        <w:br/>
        <w:t>我們讀歷史系的更要細細看，</w:t>
      </w:r>
      <w:r>
        <w:rPr>
          <w:rFonts w:ascii="Microsoft JhengHei" w:eastAsia="Microsoft JhengHei" w:hAnsi="Microsoft JhengHei" w:hint="eastAsia"/>
          <w:color w:val="CC0000"/>
          <w:sz w:val="27"/>
          <w:szCs w:val="27"/>
          <w:lang w:eastAsia="zh-TW"/>
        </w:rPr>
        <w:br/>
        <w:t>拍攝之考究，光佐證的地圖就難得見到，傑作!</w:t>
      </w:r>
      <w:r>
        <w:rPr>
          <w:rFonts w:ascii="Microsoft JhengHei" w:eastAsia="Microsoft JhengHei" w:hAnsi="Microsoft JhengHei" w:hint="eastAsia"/>
          <w:color w:val="CC0000"/>
          <w:sz w:val="27"/>
          <w:szCs w:val="27"/>
          <w:lang w:eastAsia="zh-TW"/>
        </w:rPr>
        <w:br/>
        <w:t>但是全部看完要3小時，大家有閒暇時好好欣賞吧!</w:t>
      </w:r>
    </w:p>
    <w:p w:rsidR="00DB39D5" w:rsidRDefault="00CF603A" w:rsidP="00CF603A">
      <w:r>
        <w:rPr>
          <w:rFonts w:ascii="宋体" w:eastAsia="宋体" w:hAnsi="宋体" w:cs="宋体" w:hint="eastAsia"/>
          <w:b/>
          <w:bCs/>
          <w:color w:val="008000"/>
          <w:sz w:val="48"/>
          <w:szCs w:val="48"/>
          <w:lang w:eastAsia="zh-TW"/>
        </w:rPr>
        <w:t>《</w:t>
      </w:r>
      <w:bookmarkStart w:id="0" w:name="_GoBack"/>
      <w:r>
        <w:rPr>
          <w:rFonts w:ascii="宋体" w:eastAsia="宋体" w:hAnsi="宋体" w:cs="宋体" w:hint="eastAsia"/>
          <w:b/>
          <w:bCs/>
          <w:color w:val="008000"/>
          <w:sz w:val="48"/>
          <w:szCs w:val="48"/>
          <w:lang w:eastAsia="zh-TW"/>
        </w:rPr>
        <w:t>大明宫</w:t>
      </w:r>
      <w:bookmarkEnd w:id="0"/>
      <w:r>
        <w:rPr>
          <w:rFonts w:ascii="宋体" w:eastAsia="宋体" w:hAnsi="宋体" w:cs="宋体" w:hint="eastAsia"/>
          <w:b/>
          <w:bCs/>
          <w:color w:val="008000"/>
          <w:sz w:val="48"/>
          <w:szCs w:val="48"/>
          <w:lang w:eastAsia="zh-TW"/>
        </w:rPr>
        <w:t>》</w:t>
      </w:r>
      <w:r>
        <w:rPr>
          <w:rFonts w:eastAsia="Times New Roman"/>
          <w:sz w:val="36"/>
          <w:szCs w:val="36"/>
          <w:lang w:eastAsia="zh-TW"/>
        </w:rPr>
        <w:br/>
      </w:r>
      <w:r>
        <w:rPr>
          <w:rFonts w:eastAsia="Times New Roman"/>
          <w:sz w:val="36"/>
          <w:szCs w:val="36"/>
          <w:lang w:eastAsia="zh-TW"/>
        </w:rPr>
        <w:br/>
      </w:r>
      <w:r>
        <w:rPr>
          <w:rFonts w:ascii="宋体" w:eastAsia="宋体" w:hAnsi="宋体" w:cs="宋体" w:hint="eastAsia"/>
          <w:sz w:val="36"/>
          <w:szCs w:val="36"/>
          <w:lang w:eastAsia="zh-TW"/>
        </w:rPr>
        <w:t>這是一部超越水準的歷史故事，大明宮述說著大唐帝國的盛衰，戲裡的唐代建築，服飾，詩詞，還有每位演員傑出的演出，是不能錯過的影片，共</w:t>
      </w:r>
      <w:r>
        <w:rPr>
          <w:rFonts w:eastAsia="Times New Roman"/>
          <w:sz w:val="36"/>
          <w:szCs w:val="36"/>
          <w:lang w:eastAsia="zh-TW"/>
        </w:rPr>
        <w:t>6</w:t>
      </w:r>
      <w:r>
        <w:rPr>
          <w:rFonts w:ascii="宋体" w:eastAsia="宋体" w:hAnsi="宋体" w:cs="宋体" w:hint="eastAsia"/>
          <w:sz w:val="36"/>
          <w:szCs w:val="36"/>
          <w:lang w:eastAsia="zh-TW"/>
        </w:rPr>
        <w:t>集每集</w:t>
      </w:r>
      <w:r>
        <w:rPr>
          <w:rFonts w:eastAsia="Times New Roman"/>
          <w:sz w:val="36"/>
          <w:szCs w:val="36"/>
          <w:lang w:eastAsia="zh-TW"/>
        </w:rPr>
        <w:t>45</w:t>
      </w:r>
      <w:r>
        <w:rPr>
          <w:rFonts w:ascii="宋体" w:eastAsia="宋体" w:hAnsi="宋体" w:cs="宋体" w:hint="eastAsia"/>
          <w:sz w:val="36"/>
          <w:szCs w:val="36"/>
          <w:lang w:eastAsia="zh-TW"/>
        </w:rPr>
        <w:t>分鈡。</w:t>
      </w:r>
      <w:r>
        <w:rPr>
          <w:rFonts w:eastAsia="Times New Roman"/>
          <w:sz w:val="36"/>
          <w:szCs w:val="36"/>
          <w:lang w:eastAsia="zh-TW"/>
        </w:rPr>
        <w:br/>
      </w:r>
      <w:r>
        <w:rPr>
          <w:rFonts w:eastAsia="Times New Roman"/>
          <w:sz w:val="36"/>
          <w:szCs w:val="36"/>
          <w:lang w:eastAsia="zh-TW"/>
        </w:rPr>
        <w:br/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幻影迷城</w:t>
      </w:r>
      <w:r>
        <w:rPr>
          <w:rFonts w:eastAsia="Times New Roman"/>
          <w:sz w:val="36"/>
          <w:szCs w:val="36"/>
        </w:rPr>
        <w:br/>
        <w:t> </w:t>
      </w:r>
      <w:hyperlink r:id="rId5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http://jilu.cntv.cn/humhis/daminggong/classpage/video/20100213/100103.shtml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2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丹凤朝阳</w:t>
      </w:r>
      <w:r>
        <w:rPr>
          <w:rFonts w:eastAsia="Times New Roman"/>
          <w:sz w:val="36"/>
          <w:szCs w:val="36"/>
        </w:rPr>
        <w:br/>
        <w:t> </w:t>
      </w:r>
      <w:hyperlink r:id="rId6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http://jilu.cntv.cn/humhis/daminggong/classpage/video/20100214/100139.shtml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日月当空</w:t>
      </w:r>
      <w:r>
        <w:rPr>
          <w:rFonts w:eastAsia="Times New Roman"/>
          <w:sz w:val="36"/>
          <w:szCs w:val="36"/>
        </w:rPr>
        <w:br/>
        <w:t> </w:t>
      </w:r>
      <w:hyperlink r:id="rId7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http://jilu.cntv.cn/humhis/daminggong/classpage/video/20100215/100039.shtml </w:t>
        </w:r>
      </w:hyperlink>
      <w:r>
        <w:rPr>
          <w:rFonts w:eastAsia="Times New Roman"/>
          <w:sz w:val="36"/>
          <w:szCs w:val="36"/>
        </w:rPr>
        <w:t>;</w:t>
      </w:r>
      <w:r>
        <w:rPr>
          <w:rFonts w:eastAsia="Times New Roman"/>
          <w:sz w:val="36"/>
          <w:szCs w:val="36"/>
        </w:rPr>
        <w:br/>
        <w:t> </w:t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4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盛世荣光</w:t>
      </w:r>
      <w:r>
        <w:rPr>
          <w:rFonts w:eastAsia="Times New Roman"/>
          <w:sz w:val="36"/>
          <w:szCs w:val="36"/>
        </w:rPr>
        <w:br/>
        <w:t> </w:t>
      </w:r>
      <w:hyperlink r:id="rId8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http://jilu.cntv.cn/humhis/daminggong/classpage/video/20100216/100130.shtml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5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繁华如梦</w:t>
      </w:r>
      <w:r>
        <w:rPr>
          <w:rFonts w:eastAsia="Times New Roman"/>
          <w:sz w:val="36"/>
          <w:szCs w:val="36"/>
        </w:rPr>
        <w:br/>
        <w:t> </w:t>
      </w:r>
      <w:hyperlink r:id="rId9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http://jilu.cntv.cn/humhis/daminggong/classpage/video/20100217/100012.shtml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t>第</w:t>
      </w:r>
      <w:r>
        <w:rPr>
          <w:rFonts w:eastAsia="Times New Roman"/>
          <w:sz w:val="36"/>
          <w:szCs w:val="36"/>
        </w:rPr>
        <w:t>6</w:t>
      </w:r>
      <w:r>
        <w:rPr>
          <w:rFonts w:ascii="宋体" w:eastAsia="宋体" w:hAnsi="宋体" w:cs="宋体" w:hint="eastAsia"/>
          <w:sz w:val="36"/>
          <w:szCs w:val="36"/>
        </w:rPr>
        <w:t>集</w:t>
      </w:r>
      <w:r>
        <w:rPr>
          <w:rFonts w:eastAsia="Times New Roman"/>
          <w:sz w:val="36"/>
          <w:szCs w:val="36"/>
        </w:rPr>
        <w:t> </w:t>
      </w:r>
      <w:r>
        <w:rPr>
          <w:rFonts w:ascii="宋体" w:eastAsia="宋体" w:hAnsi="宋体" w:cs="宋体" w:hint="eastAsia"/>
          <w:sz w:val="36"/>
          <w:szCs w:val="36"/>
        </w:rPr>
        <w:t>凤凰涅槃</w:t>
      </w:r>
      <w:r>
        <w:rPr>
          <w:rFonts w:eastAsia="Times New Roman"/>
          <w:sz w:val="36"/>
          <w:szCs w:val="36"/>
        </w:rPr>
        <w:br/>
        <w:t> </w:t>
      </w:r>
      <w:hyperlink r:id="rId10" w:tgtFrame="_blank" w:history="1">
        <w:r>
          <w:rPr>
            <w:rStyle w:val="Hyperlink"/>
            <w:rFonts w:eastAsia="Times New Roman"/>
            <w:sz w:val="36"/>
            <w:szCs w:val="36"/>
          </w:rPr>
          <w:t>http://jilu.cntv.cn/humhis/daminggong/classpage/video/20100218/100045.shtml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36"/>
          <w:szCs w:val="36"/>
        </w:rPr>
        <w:br/>
      </w:r>
    </w:p>
    <w:sectPr w:rsidR="00DB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A"/>
    <w:rsid w:val="00CF603A"/>
    <w:rsid w:val="00D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lu.cntv.cn/humhis/daminggong/classpage/video/20100216/100130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lu.cntv.cn/humhis/daminggong/classpage/video/20100215/100039.s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ilu.cntv.cn/humhis/daminggong/classpage/video/20100214/100139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ilu.cntv.cn/humhis/daminggong/classpage/video/20100213/100103.shtml" TargetMode="External"/><Relationship Id="rId10" Type="http://schemas.openxmlformats.org/officeDocument/2006/relationships/hyperlink" Target="http://jilu.cntv.cn/humhis/daminggong/classpage/video/20100218/10004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lu.cntv.cn/humhis/daminggong/classpage/video/20100217/10001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2012-03-22T17:52:00Z</dcterms:created>
  <dcterms:modified xsi:type="dcterms:W3CDTF">2012-03-22T17:53:00Z</dcterms:modified>
</cp:coreProperties>
</file>