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E6" w:rsidRPr="00BC59BE" w:rsidRDefault="007032E6" w:rsidP="007032E6">
      <w:pPr>
        <w:rPr>
          <w:rFonts w:eastAsia="Times New Roman"/>
          <w:sz w:val="48"/>
          <w:szCs w:val="48"/>
          <w:lang w:eastAsia="zh-TW"/>
        </w:rPr>
      </w:pPr>
      <w:r w:rsidRPr="00BC59BE">
        <w:rPr>
          <w:rStyle w:val="Strong"/>
          <w:rFonts w:ascii="PMingLiU" w:eastAsia="PMingLiU" w:hAnsi="PMingLiU" w:cs="PMingLiU" w:hint="eastAsia"/>
          <w:sz w:val="27"/>
          <w:szCs w:val="27"/>
          <w:lang w:eastAsia="zh-TW"/>
        </w:rPr>
        <w:t>外人眼中的臺灣：講到骨子裡的世界的臺灣觀！</w:t>
      </w:r>
    </w:p>
    <w:p w:rsidR="007032E6" w:rsidRPr="00BC59BE" w:rsidRDefault="007032E6" w:rsidP="007032E6">
      <w:pPr>
        <w:rPr>
          <w:rFonts w:ascii="Tahoma" w:eastAsia="Times New Roman" w:hAnsi="Tahoma" w:cs="Tahoma"/>
          <w:sz w:val="27"/>
          <w:szCs w:val="27"/>
          <w:lang w:eastAsia="zh-TW"/>
        </w:rPr>
      </w:pP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印度人看臺灣：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只要會說英文，就可釣上妞兒</w:t>
      </w:r>
      <w:bookmarkStart w:id="0" w:name="_GoBack"/>
      <w:bookmarkEnd w:id="0"/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的好地方。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泰國人看臺灣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t>: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男人天天需要馬殺雞，摩托車與我們一樣多的地方。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韓國人看台灣：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稍微大聲吼他們，他們就怕死了。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非洲人看臺灣：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農耕第一流的，一顆米可以重一公斤，電腦一級棒。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菲律賓人看臺灣：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雇主英文比我們差的地方。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  <w:t>! </w:t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日本人看臺灣：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髒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t>,</w:t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t>,</w:t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臭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t>,</w:t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但是聽話又奴性堅強，是生產奴才條件的好地方。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中南美洲人看臺灣：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充滿凱子又收金援回扣的國家。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紐澳人看臺灣：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是溫和又不鬧事的華人發源地，有錢就好，其他不打緊。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大陸人看臺灣：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到處是錢，可以搶，可以騙，沒事可以打壓，不用講理的祖國聖地。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加拿大人看臺灣：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進不去美國的，才往我們家跑。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英國人看臺灣：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除了抽水馬桶與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t>Scotch</w:t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威士忌之外，社會文明還停在義和團的境界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但又自以為是民主法治之地。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最高級的名牌服飾，皮製品，創最高銷路紀錄的奇怪地方。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lastRenderedPageBreak/>
        <w:t>美國人看臺灣：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是我們的儲藏室，我們的軍備回收處理場，我們最聽話的孩子。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法國人看臺灣：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最高級又滯銷的酒，在這裡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t>20</w:t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分鐘內就解決了。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德國人看臺灣：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渾身銅臭，名牌，毫無邏輯，藝術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t xml:space="preserve">! </w:t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，哲學水準的地方。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臺灣人自己看臺灣：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民主自由聖地。穿著拖鞋能自由進出超市的地方。</w:t>
      </w:r>
      <w:r w:rsidRPr="00BC59BE">
        <w:rPr>
          <w:rFonts w:ascii="Tahoma" w:eastAsia="Times New Roman" w:hAnsi="Tahoma" w:cs="Tahoma"/>
          <w:sz w:val="27"/>
          <w:szCs w:val="27"/>
          <w:lang w:eastAsia="zh-TW"/>
        </w:rPr>
        <w:br/>
      </w: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也是全世界「天王」、「名模」、「大老」、「達人」、「燒炭自殺」、</w:t>
      </w:r>
    </w:p>
    <w:p w:rsidR="007032E6" w:rsidRPr="00BC59BE" w:rsidRDefault="007032E6" w:rsidP="007032E6">
      <w:pPr>
        <w:rPr>
          <w:rFonts w:ascii="Tahoma" w:eastAsia="Times New Roman" w:hAnsi="Tahoma" w:cs="Tahoma"/>
          <w:sz w:val="27"/>
          <w:szCs w:val="27"/>
          <w:lang w:eastAsia="zh-TW"/>
        </w:rPr>
      </w:pPr>
      <w:r w:rsidRPr="00BC59BE">
        <w:rPr>
          <w:rFonts w:ascii="PMingLiU" w:eastAsia="PMingLiU" w:hAnsi="PMingLiU" w:cs="PMingLiU" w:hint="eastAsia"/>
          <w:sz w:val="27"/>
          <w:szCs w:val="27"/>
          <w:lang w:eastAsia="zh-TW"/>
        </w:rPr>
        <w:t>「出外遊學」、「國會暴力」、「竊賊」、「盲目支持貪汙罪犯」最發達的地方。</w:t>
      </w:r>
    </w:p>
    <w:p w:rsidR="006A2D11" w:rsidRPr="00BC59BE" w:rsidRDefault="006A2D11">
      <w:pPr>
        <w:rPr>
          <w:lang w:eastAsia="zh-TW"/>
        </w:rPr>
      </w:pPr>
    </w:p>
    <w:sectPr w:rsidR="006A2D11" w:rsidRPr="00BC5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E6"/>
    <w:rsid w:val="006A2D11"/>
    <w:rsid w:val="007032E6"/>
    <w:rsid w:val="00B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3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3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2010-12-16T00:24:00Z</dcterms:created>
  <dcterms:modified xsi:type="dcterms:W3CDTF">2010-12-16T00:25:00Z</dcterms:modified>
</cp:coreProperties>
</file>